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Überschrift 3"/>
      </w:pPr>
      <w:r>
        <w:rPr>
          <w:rtl w:val="0"/>
        </w:rPr>
        <w:t xml:space="preserve">Stundenplanung </w:t>
      </w:r>
      <w:r>
        <w:rPr>
          <w:rtl w:val="0"/>
        </w:rPr>
        <w:t>„</w:t>
      </w:r>
      <w:r>
        <w:rPr>
          <w:rtl w:val="0"/>
        </w:rPr>
        <w:t>Digitale Grundkompetenzen</w:t>
      </w:r>
      <w:r>
        <w:rPr>
          <w:rtl w:val="0"/>
        </w:rPr>
        <w:t>“</w:t>
      </w:r>
      <w:r>
        <w:rPr>
          <w:rtl w:val="0"/>
        </w:rPr>
        <w:t>, 4. Klasse AHS Unterstufe: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1211897</wp:posOffset>
            </wp:positionH>
            <wp:positionV relativeFrom="line">
              <wp:posOffset>289877</wp:posOffset>
            </wp:positionV>
            <wp:extent cx="837565" cy="296546"/>
            <wp:effectExtent l="0" t="0" r="0" b="0"/>
            <wp:wrapNone/>
            <wp:docPr id="1073741825" name="officeArt object" descr="CC-Lizen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-Lizenz" descr="CC-Lizenz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296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Klimawandel</w:t>
      </w:r>
      <w:r>
        <w:rPr>
          <w:rtl w:val="0"/>
        </w:rPr>
        <w:t xml:space="preserve"> </w:t>
      </w:r>
    </w:p>
    <w:p>
      <w:pPr>
        <w:pStyle w:val="Text A"/>
      </w:pPr>
      <w:r>
        <w:rPr>
          <w:rtl w:val="0"/>
        </w:rPr>
        <w:t>2x 73 Min</w:t>
      </w:r>
    </w:p>
    <w:p>
      <w:pPr>
        <w:pStyle w:val="Text A"/>
      </w:pPr>
      <w:r>
        <w:rPr>
          <w:rtl w:val="0"/>
        </w:rPr>
        <w:t>Eventuelle Nachbearbeitung Zuhause</w:t>
      </w:r>
    </w:p>
    <w:p>
      <w:pPr>
        <w:pStyle w:val="Text A"/>
      </w:pPr>
    </w:p>
    <w:p>
      <w:pPr>
        <w:pStyle w:val="Text A"/>
      </w:pPr>
      <w:r>
        <w:rPr>
          <w:rtl w:val="0"/>
        </w:rPr>
        <w:t>Grobziele:</w:t>
      </w:r>
      <w:r>
        <w:br w:type="textWrapping"/>
        <w:tab/>
      </w:r>
      <w:r>
        <w:rPr>
          <w:rtl w:val="0"/>
        </w:rPr>
        <w:t>SuS sollen die Auswirkungen des Klimawandels verstehen</w:t>
      </w:r>
    </w:p>
    <w:p>
      <w:pPr>
        <w:pStyle w:val="Text A"/>
      </w:pPr>
      <w:r>
        <w:rPr>
          <w:rtl w:val="0"/>
        </w:rPr>
        <w:tab/>
        <w:t>SuS sollen eine Forschungsfrage formulieren, und diese im Laufe der Pr</w:t>
      </w:r>
      <w:r>
        <w:rPr>
          <w:rtl w:val="0"/>
        </w:rPr>
        <w:t>ä</w:t>
      </w:r>
      <w:r>
        <w:rPr>
          <w:rtl w:val="0"/>
        </w:rPr>
        <w:t xml:space="preserve">sentation </w:t>
        <w:tab/>
        <w:tab/>
        <w:tab/>
        <w:t>beantworten k</w:t>
      </w:r>
      <w:r>
        <w:rPr>
          <w:rtl w:val="0"/>
        </w:rPr>
        <w:t>ö</w:t>
      </w:r>
      <w:r>
        <w:rPr>
          <w:rtl w:val="0"/>
        </w:rPr>
        <w:t>nnen</w:t>
      </w:r>
    </w:p>
    <w:p>
      <w:pPr>
        <w:pStyle w:val="Text A"/>
      </w:pPr>
      <w:r>
        <w:tab/>
      </w:r>
    </w:p>
    <w:p>
      <w:pPr>
        <w:pStyle w:val="Text A"/>
      </w:pPr>
      <w:r>
        <w:rPr>
          <w:rtl w:val="0"/>
        </w:rPr>
        <w:t>Feinziele:</w:t>
      </w:r>
    </w:p>
    <w:p>
      <w:pPr>
        <w:pStyle w:val="Text A"/>
      </w:pPr>
      <w:r>
        <w:rPr>
          <w:rtl w:val="0"/>
        </w:rPr>
        <w:tab/>
        <w:t>-SuS sollen wichtige Informationen aus den Medien herausfinden und damit ein Video/</w:t>
        <w:tab/>
        <w:tab/>
        <w:tab/>
        <w:t>Referat gestalten</w:t>
      </w:r>
    </w:p>
    <w:p>
      <w:pPr>
        <w:pStyle w:val="Text A"/>
      </w:pPr>
      <w:r>
        <w:rPr>
          <w:rtl w:val="0"/>
        </w:rPr>
        <w:tab/>
        <w:t>-SuS sollen verschiedene Pr</w:t>
      </w:r>
      <w:r>
        <w:rPr>
          <w:rtl w:val="0"/>
        </w:rPr>
        <w:t>ä</w:t>
      </w:r>
      <w:r>
        <w:rPr>
          <w:rtl w:val="0"/>
        </w:rPr>
        <w:t xml:space="preserve">sentationsarten verwenden (Prezi, Flipchart, PowerPoint, </w:t>
        <w:tab/>
        <w:tab/>
        <w:tab/>
        <w:t>ArcGis)</w:t>
      </w:r>
      <w:r>
        <w:br w:type="textWrapping"/>
        <w:tab/>
      </w:r>
      <w:r>
        <w:rPr>
          <w:rtl w:val="0"/>
        </w:rPr>
        <w:t>-SuS sollen pers</w:t>
      </w:r>
      <w:r>
        <w:rPr>
          <w:rtl w:val="0"/>
        </w:rPr>
        <w:t>ö</w:t>
      </w:r>
      <w:r>
        <w:rPr>
          <w:rtl w:val="0"/>
        </w:rPr>
        <w:t>nliche L</w:t>
      </w:r>
      <w:r>
        <w:rPr>
          <w:rtl w:val="0"/>
        </w:rPr>
        <w:t>ö</w:t>
      </w:r>
      <w:r>
        <w:rPr>
          <w:rtl w:val="0"/>
        </w:rPr>
        <w:t>sungsans</w:t>
      </w:r>
      <w:r>
        <w:rPr>
          <w:rtl w:val="0"/>
        </w:rPr>
        <w:t>ä</w:t>
      </w:r>
      <w:r>
        <w:rPr>
          <w:rtl w:val="0"/>
        </w:rPr>
        <w:t>tze f</w:t>
      </w:r>
      <w:r>
        <w:rPr>
          <w:rtl w:val="0"/>
        </w:rPr>
        <w:t>ü</w:t>
      </w:r>
      <w:r>
        <w:rPr>
          <w:rtl w:val="0"/>
        </w:rPr>
        <w:t>r den Klimawandel finden</w:t>
      </w:r>
    </w:p>
    <w:p>
      <w:pPr>
        <w:pStyle w:val="Text A"/>
      </w:pPr>
    </w:p>
    <w:p>
      <w:pPr>
        <w:pStyle w:val="Text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74"/>
        <w:gridCol w:w="1813"/>
        <w:gridCol w:w="2691"/>
        <w:gridCol w:w="1927"/>
        <w:gridCol w:w="1927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Lehrer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</w:rPr>
              <w:t>SuS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Ankommen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LuL-SuS Gespr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ch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Begr</w:t>
            </w:r>
            <w:r>
              <w:rPr>
                <w:rtl w:val="0"/>
                <w:lang w:val="de-DE"/>
              </w:rPr>
              <w:t>üß</w:t>
            </w:r>
            <w:r>
              <w:rPr>
                <w:rtl w:val="0"/>
                <w:lang w:val="de-DE"/>
              </w:rPr>
              <w:t>ung der SuS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Begr</w:t>
            </w:r>
            <w:r>
              <w:rPr>
                <w:rtl w:val="0"/>
                <w:lang w:val="de-DE"/>
              </w:rPr>
              <w:t>üß</w:t>
            </w:r>
            <w:r>
              <w:rPr>
                <w:rtl w:val="0"/>
                <w:lang w:val="de-DE"/>
              </w:rPr>
              <w:t>ung, Eventuelle Fragen zu aktuellem Geschehen/zur letzten Einheit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5 Min</w:t>
            </w:r>
          </w:p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Vorwissen aktivieren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LuL-SuS Gespr</w:t>
            </w:r>
            <w:r>
              <w:rPr>
                <w:rtl w:val="0"/>
              </w:rPr>
              <w:t>ä</w:t>
            </w:r>
            <w:r>
              <w:rPr>
                <w:rtl w:val="0"/>
                <w:lang w:val="de-DE"/>
              </w:rPr>
              <w:t>ch, Erstellung einer Mindmap auf Tafel/in Heft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/>
            </w:pPr>
            <w:r>
              <w:rPr>
                <w:rtl w:val="0"/>
                <w:lang w:val="de-DE"/>
              </w:rPr>
              <w:t xml:space="preserve">Begriff </w:t>
            </w:r>
            <w:r>
              <w:rPr>
                <w:rtl w:val="0"/>
              </w:rPr>
              <w:t>„</w:t>
            </w:r>
            <w:r>
              <w:rPr>
                <w:rtl w:val="0"/>
                <w:lang w:val="de-DE"/>
              </w:rPr>
              <w:t>Klimawandel</w:t>
            </w:r>
            <w:r>
              <w:rPr>
                <w:rtl w:val="0"/>
              </w:rPr>
              <w:t xml:space="preserve">“ </w:t>
            </w:r>
            <w:r>
              <w:rPr>
                <w:rtl w:val="0"/>
                <w:lang w:val="de-DE"/>
              </w:rPr>
              <w:t>an die Tafel schreiben, Fragen was SuS sich darunter vorstellen, was sie schon dar</w:t>
            </w:r>
            <w:r>
              <w:rPr>
                <w:rtl w:val="0"/>
              </w:rPr>
              <w:t>ü</w:t>
            </w:r>
            <w:r>
              <w:rPr>
                <w:rtl w:val="0"/>
                <w:lang w:val="de-DE"/>
              </w:rPr>
              <w:t>ber wissen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Mindmap an der Tafel erstellen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/>
            </w:pPr>
            <w:r>
              <w:rPr>
                <w:rtl w:val="0"/>
                <w:lang w:val="de-DE"/>
              </w:rPr>
              <w:t>Wissen zeigen: Alles, was SuS zu Klimawandel einf</w:t>
            </w:r>
            <w:r>
              <w:rPr>
                <w:rtl w:val="0"/>
              </w:rPr>
              <w:t>ä</w:t>
            </w:r>
            <w:r>
              <w:rPr>
                <w:rtl w:val="0"/>
                <w:lang w:val="de-DE"/>
              </w:rPr>
              <w:t>llt sagen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 xml:space="preserve">Mindmap ins Heft </w:t>
            </w:r>
            <w:r>
              <w:rPr>
                <w:rtl w:val="0"/>
              </w:rPr>
              <w:t>ü</w:t>
            </w:r>
            <w:r>
              <w:rPr>
                <w:rtl w:val="0"/>
                <w:lang w:val="de-DE"/>
              </w:rPr>
              <w:t>bertragen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</w:rPr>
              <w:t>10 min</w:t>
            </w:r>
          </w:p>
        </w:tc>
      </w:tr>
      <w:tr>
        <w:tblPrEx>
          <w:shd w:val="clear" w:color="auto" w:fill="cadfff"/>
        </w:tblPrEx>
        <w:trPr>
          <w:trHeight w:val="3844" w:hRule="atLeast"/>
        </w:trPr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</w:rPr>
              <w:t>-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SuS sollen sich in 4 Gruppen einteilen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/>
            </w:pPr>
            <w:r>
              <w:rPr>
                <w:rtl w:val="0"/>
                <w:lang w:val="de-DE"/>
              </w:rPr>
              <w:t>SuS sollen Gruppen bilden:</w:t>
            </w:r>
            <w:r>
              <w:rPr/>
              <w:br w:type="textWrapping"/>
            </w:r>
            <w:r>
              <w:rPr>
                <w:rtl w:val="0"/>
                <w:lang w:val="de-DE"/>
              </w:rPr>
              <w:t>Zuerst jeweils 2 Tische zusammenschieben, soweit voneinander entfernt wie es geht.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SuS erkl</w:t>
            </w:r>
            <w:r>
              <w:rPr>
                <w:rtl w:val="0"/>
              </w:rPr>
              <w:t>ä</w:t>
            </w:r>
            <w:r>
              <w:rPr>
                <w:rtl w:val="0"/>
                <w:lang w:val="de-DE"/>
              </w:rPr>
              <w:t xml:space="preserve">ren, um was es </w:t>
            </w:r>
            <w:r>
              <w:rPr>
                <w:rtl w:val="0"/>
              </w:rPr>
              <w:t>ü</w:t>
            </w:r>
            <w:r>
              <w:rPr>
                <w:rtl w:val="0"/>
                <w:lang w:val="de-DE"/>
              </w:rPr>
              <w:t>berhaupt geht (SuS bekommen Medien mit deren Hilfe sie ein Referat erstellen sollen)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Materialien auf den Tisch legen (SuS sagen, dass es eine Gruppe gibt, bei der Englische Texte vorkommen, wer traut sich das zu?)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/>
            </w:pPr>
            <w:r>
              <w:rPr>
                <w:rtl w:val="0"/>
                <w:lang w:val="de-DE"/>
              </w:rPr>
              <w:t>Helfen beim Tische verschieben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Gruppenbildung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</w:rPr>
              <w:t>5 min</w:t>
            </w:r>
          </w:p>
        </w:tc>
      </w:tr>
      <w:tr>
        <w:tblPrEx>
          <w:shd w:val="clear" w:color="auto" w:fill="cadfff"/>
        </w:tblPrEx>
        <w:trPr>
          <w:trHeight w:val="1444" w:hRule="atLeast"/>
        </w:trPr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Informieren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/>
            </w:pPr>
            <w:r>
              <w:rPr>
                <w:rtl w:val="0"/>
                <w:lang w:val="de-DE"/>
              </w:rPr>
              <w:t>Stille Phase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Diskussionsphase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SuS erkl</w:t>
            </w:r>
            <w:r>
              <w:rPr>
                <w:rtl w:val="0"/>
              </w:rPr>
              <w:t>ä</w:t>
            </w:r>
            <w:r>
              <w:rPr>
                <w:rtl w:val="0"/>
                <w:lang w:val="de-DE"/>
              </w:rPr>
              <w:t>ren, dass sie nun die Medien ansehen sollen: lesen, anschauen, anh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de-DE"/>
              </w:rPr>
              <w:t>ren und gleich Wichtiges herausschreiben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Stilles durchlesen, anschauen der Videos, anh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de-DE"/>
              </w:rPr>
              <w:t>ren der Podcasts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</w:rPr>
              <w:t>40 min</w:t>
            </w:r>
          </w:p>
        </w:tc>
      </w:tr>
      <w:tr>
        <w:tblPrEx>
          <w:shd w:val="clear" w:color="auto" w:fill="cadfff"/>
        </w:tblPrEx>
        <w:trPr>
          <w:trHeight w:val="5044" w:hRule="atLeast"/>
        </w:trPr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Verarbeiten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Arbeitsphase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Bei eventuellen Fragen helfen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/>
            </w:pPr>
            <w:r>
              <w:rPr>
                <w:rtl w:val="0"/>
                <w:lang w:val="de-DE"/>
              </w:rPr>
              <w:t>SuS sollen die erhaltenen Texte nun zu einem eigenen Text zusammenfassen und eine kleine Pr</w:t>
            </w:r>
            <w:r>
              <w:rPr>
                <w:rtl w:val="0"/>
              </w:rPr>
              <w:t>ä</w:t>
            </w:r>
            <w:r>
              <w:rPr>
                <w:rtl w:val="0"/>
                <w:lang w:val="de-DE"/>
              </w:rPr>
              <w:t>sentation vorbereiten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+ versuchen, eine Forschungsfrage zu erstellen und zu beantworten</w:t>
            </w:r>
          </w:p>
          <w:p>
            <w:pPr>
              <w:pStyle w:val="Tabellenstil 2"/>
              <w:rPr/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Sobald die Ausarbeitung fertig ist sollen SuS mit ihren Handys die Pr</w:t>
            </w:r>
            <w:r>
              <w:rPr>
                <w:rtl w:val="0"/>
              </w:rPr>
              <w:t>ä</w:t>
            </w:r>
            <w:r>
              <w:rPr>
                <w:rtl w:val="0"/>
                <w:lang w:val="de-DE"/>
              </w:rPr>
              <w:t>sentation filmen und auf eine Lernplattform (moodle) stellen.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/>
            </w:pPr>
            <w:r>
              <w:rPr>
                <w:rtl w:val="0"/>
                <w:lang w:val="de-DE"/>
              </w:rPr>
              <w:t>10 min (erste Einheit)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35 min (zweite Einheit)</w:t>
            </w:r>
          </w:p>
          <w:p>
            <w:pPr>
              <w:pStyle w:val="Tabellenstil 2"/>
              <w:rPr/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In der ersten Einheit wird nicht mehr so viel Zeit sein, also wird diese Phase aufgeteilt auf die beiden Einheiten</w:t>
            </w:r>
          </w:p>
        </w:tc>
      </w:tr>
      <w:tr>
        <w:tblPrEx>
          <w:shd w:val="clear" w:color="auto" w:fill="cadfff"/>
        </w:tblPrEx>
        <w:trPr>
          <w:trHeight w:val="1444" w:hRule="atLeast"/>
        </w:trPr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Auswerten</w:t>
            </w:r>
          </w:p>
        </w:tc>
        <w:tc>
          <w:tcPr>
            <w:tcW w:type="dxa" w:w="1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Ansehen der Videos</w:t>
            </w:r>
          </w:p>
        </w:tc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Videos ansehen, SuS nach der Einheit schriftliches Feedback zu den Videos geben (zu Verwendung unterschiedlicher Medien, Inhalt, Pr</w:t>
            </w:r>
            <w:r>
              <w:rPr>
                <w:rtl w:val="0"/>
              </w:rPr>
              <w:t>ä</w:t>
            </w:r>
            <w:r>
              <w:rPr>
                <w:rtl w:val="0"/>
                <w:lang w:val="fr-FR"/>
              </w:rPr>
              <w:t>sentation)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/>
            </w:pPr>
            <w:r>
              <w:rPr>
                <w:rtl w:val="0"/>
                <w:lang w:val="de-DE"/>
              </w:rPr>
              <w:t>Videos der Mitsch</w:t>
            </w:r>
            <w:r>
              <w:rPr>
                <w:rtl w:val="0"/>
              </w:rPr>
              <w:t>ü</w:t>
            </w:r>
            <w:r>
              <w:rPr>
                <w:rtl w:val="0"/>
                <w:lang w:val="de-DE"/>
              </w:rPr>
              <w:t>ler/Mitsch</w:t>
            </w:r>
            <w:r>
              <w:rPr>
                <w:rtl w:val="0"/>
              </w:rPr>
              <w:t>ü</w:t>
            </w:r>
            <w:r>
              <w:rPr>
                <w:rtl w:val="0"/>
                <w:lang w:val="de-DE"/>
              </w:rPr>
              <w:t>lerinnen ansehen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eventuell Feedback geben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</w:rPr>
              <w:t>35 min</w:t>
            </w:r>
          </w:p>
        </w:tc>
      </w:tr>
    </w:tbl>
    <w:p>
      <w:pPr>
        <w:pStyle w:val="Text A"/>
        <w:widowControl w:val="0"/>
        <w:ind w:left="108" w:hanging="108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de-DE"/>
        </w:rPr>
        <w:t>F</w:t>
      </w:r>
      <w:r>
        <w:rPr>
          <w:sz w:val="26"/>
          <w:szCs w:val="26"/>
          <w:u w:val="single"/>
          <w:rtl w:val="0"/>
          <w:lang w:val="de-DE"/>
        </w:rPr>
        <w:t>ä</w:t>
      </w:r>
      <w:r>
        <w:rPr>
          <w:sz w:val="26"/>
          <w:szCs w:val="26"/>
          <w:u w:val="single"/>
          <w:rtl w:val="0"/>
          <w:lang w:val="de-DE"/>
        </w:rPr>
        <w:t xml:space="preserve">llt in die Bereiche: </w:t>
      </w:r>
    </w:p>
    <w:p>
      <w:pPr>
        <w:pStyle w:val="Text A"/>
      </w:pPr>
      <w:r>
        <w:rPr>
          <w:rtl w:val="0"/>
        </w:rPr>
        <w:t>-Betriebssysteme und Standardanwendungen (Pr</w:t>
      </w:r>
      <w:r>
        <w:rPr>
          <w:rtl w:val="0"/>
        </w:rPr>
        <w:t>ä</w:t>
      </w:r>
      <w:r>
        <w:rPr>
          <w:rtl w:val="0"/>
        </w:rPr>
        <w:t>sentationssoftware)</w:t>
      </w:r>
    </w:p>
    <w:p>
      <w:pPr>
        <w:pStyle w:val="Text A"/>
      </w:pPr>
      <w:r>
        <w:rPr>
          <w:rtl w:val="0"/>
        </w:rPr>
        <w:t>-Informations-, Daten-, und Medienkompetenz (Suchen und finden, Vergleichen und bewerten, Organisieren, Teilen  -&gt; Aus vorgegebenem Medienpool)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de-DE"/>
        </w:rPr>
        <w:t>LEHRPLANBEZUG</w:t>
      </w:r>
    </w:p>
    <w:p>
      <w:pPr>
        <w:pStyle w:val="Text A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de-DE"/>
        </w:rPr>
        <w:t xml:space="preserve">4. Klasse Unterstufe: Leben in der </w:t>
      </w:r>
      <w:r>
        <w:rPr>
          <w:b w:val="1"/>
          <w:bCs w:val="1"/>
          <w:i w:val="1"/>
          <w:iCs w:val="1"/>
          <w:u w:val="single"/>
          <w:rtl w:val="0"/>
          <w:lang w:val="de-DE"/>
        </w:rPr>
        <w:t>„</w:t>
      </w:r>
      <w:r>
        <w:rPr>
          <w:b w:val="1"/>
          <w:bCs w:val="1"/>
          <w:i w:val="1"/>
          <w:iCs w:val="1"/>
          <w:u w:val="single"/>
          <w:rtl w:val="0"/>
          <w:lang w:val="de-DE"/>
        </w:rPr>
        <w:t>Einen Welt</w:t>
      </w:r>
      <w:r>
        <w:rPr>
          <w:b w:val="1"/>
          <w:bCs w:val="1"/>
          <w:i w:val="1"/>
          <w:iCs w:val="1"/>
          <w:u w:val="single"/>
          <w:rtl w:val="0"/>
          <w:lang w:val="de-DE"/>
        </w:rPr>
        <w:t xml:space="preserve">“ – </w:t>
      </w:r>
      <w:r>
        <w:rPr>
          <w:b w:val="1"/>
          <w:bCs w:val="1"/>
          <w:i w:val="1"/>
          <w:iCs w:val="1"/>
          <w:u w:val="single"/>
          <w:rtl w:val="0"/>
          <w:lang w:val="de-DE"/>
        </w:rPr>
        <w:t>Globalisierung:</w:t>
      </w:r>
    </w:p>
    <w:p>
      <w:pPr>
        <w:pStyle w:val="Text A"/>
      </w:pPr>
      <w:r>
        <w:rPr>
          <w:rtl w:val="0"/>
        </w:rPr>
        <w:t>Zunehmende Verflechtungen und Abha</w:t>
      </w:r>
      <w:r>
        <w:rPr>
          <w:rtl w:val="0"/>
        </w:rPr>
        <w:t>̈</w:t>
      </w:r>
      <w:r>
        <w:rPr>
          <w:rtl w:val="0"/>
        </w:rPr>
        <w:t>ngigkeiten in der Weltwirtschaft und deren Auswirkungen auf die Gesellschaft erkennen.</w:t>
      </w:r>
    </w:p>
    <w:p>
      <w:pPr>
        <w:pStyle w:val="Text A"/>
      </w:pPr>
      <w:r>
        <w:rPr>
          <w:rtl w:val="0"/>
          <w:lang w:val="de-DE"/>
        </w:rPr>
        <w:t xml:space="preserve">Die Bedeutung der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neuen Ma</w:t>
      </w:r>
      <w:r>
        <w:rPr>
          <w:rtl w:val="0"/>
          <w:lang w:val="de-DE"/>
        </w:rPr>
        <w:t>̈</w:t>
      </w:r>
      <w:r>
        <w:rPr>
          <w:rtl w:val="0"/>
          <w:lang w:val="de-DE"/>
        </w:rPr>
        <w:t>chtigen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wie multinationaler Unternehmen, internationaler Organisationen und anderer </w:t>
      </w:r>
      <w:r>
        <w:rPr>
          <w:rtl w:val="0"/>
          <w:lang w:val="de-DE"/>
        </w:rPr>
        <w:t>„</w:t>
      </w:r>
      <w:r>
        <w:rPr>
          <w:rtl w:val="0"/>
          <w:lang w:val="en-US"/>
        </w:rPr>
        <w:t>global players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erfassen.</w:t>
      </w:r>
    </w:p>
    <w:p>
      <w:pPr>
        <w:pStyle w:val="Text A"/>
      </w:pPr>
      <w:r>
        <w:rPr>
          <w:rtl w:val="0"/>
        </w:rPr>
        <w:t>Die Verantwortung der Menschen fu</w:t>
      </w:r>
      <w:r>
        <w:rPr>
          <w:rtl w:val="0"/>
        </w:rPr>
        <w:t>̈</w:t>
      </w:r>
      <w:r>
        <w:rPr>
          <w:rtl w:val="0"/>
        </w:rPr>
        <w:t xml:space="preserve">r die </w:t>
      </w:r>
      <w:r>
        <w:rPr>
          <w:rtl w:val="0"/>
        </w:rPr>
        <w:t>„</w:t>
      </w:r>
      <w:r>
        <w:rPr>
          <w:rtl w:val="0"/>
        </w:rPr>
        <w:t>Eine Erde</w:t>
      </w:r>
      <w:r>
        <w:rPr>
          <w:rtl w:val="0"/>
        </w:rPr>
        <w:t xml:space="preserve">“ </w:t>
      </w:r>
      <w:r>
        <w:rPr>
          <w:rtl w:val="0"/>
        </w:rPr>
        <w:t>erkennen.</w:t>
      </w:r>
    </w:p>
    <w:p>
      <w:pPr>
        <w:pStyle w:val="Text A"/>
      </w:pPr>
      <w:r>
        <w:rPr>
          <w:rtl w:val="0"/>
        </w:rPr>
        <w:t>Die Bedeutung weiterer Wege der Berufsfindung, der Aus- und Weiterbildung unter dem Aspekt weltwirtschaftlicher und technologischer Vera</w:t>
      </w:r>
      <w:r>
        <w:rPr>
          <w:rtl w:val="0"/>
        </w:rPr>
        <w:t>̈</w:t>
      </w:r>
      <w:r>
        <w:rPr>
          <w:rtl w:val="0"/>
        </w:rPr>
        <w:t>nderungen erfassen.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Thema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>Forschungsfrage (Beispiele!) - SuS sollen selbst eine Forschungsfrage kreieren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it-IT"/>
              </w:rPr>
              <w:t>Materialien</w:t>
            </w:r>
          </w:p>
        </w:tc>
      </w:tr>
      <w:tr>
        <w:tblPrEx>
          <w:shd w:val="clear" w:color="auto" w:fill="cadfff"/>
        </w:tblPrEx>
        <w:trPr>
          <w:trHeight w:val="815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</w:rPr>
              <w:t>Gruppe 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it-IT"/>
              </w:rPr>
              <w:t>Permafrost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tl w:val="0"/>
                <w:lang w:val="de-DE"/>
              </w:rPr>
              <w:t xml:space="preserve">zB. Inwiefern betrifft uns in </w:t>
            </w:r>
            <w:r>
              <w:rPr>
                <w:rtl w:val="0"/>
              </w:rPr>
              <w:t>Ö</w:t>
            </w:r>
            <w:r>
              <w:rPr>
                <w:rtl w:val="0"/>
                <w:lang w:val="de-DE"/>
              </w:rPr>
              <w:t>sterreich das Auftauen des Permafrosts?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/>
            </w:pPr>
            <w:r>
              <w:rPr>
                <w:rtl w:val="0"/>
                <w:lang w:val="de-DE"/>
              </w:rPr>
              <w:t>Rennert, D. (2019). Permafrostb</w:t>
            </w:r>
            <w:r>
              <w:rPr>
                <w:rtl w:val="0"/>
                <w:lang w:val="de-DE"/>
              </w:rPr>
              <w:t>ö</w:t>
            </w:r>
            <w:r>
              <w:rPr>
                <w:rtl w:val="0"/>
                <w:lang w:val="de-DE"/>
              </w:rPr>
              <w:t>den tauen weltweit auf.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"https://derstandard.at/2000096372403/Permafrostboeden-tauen-weltweit-auf"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de-DE"/>
              </w:rPr>
              <w:t>https://derstandard.at/2000096372403/Permafrostboeden-tauen-weltweit-auf</w:t>
            </w:r>
            <w:r>
              <w:rPr/>
              <w:fldChar w:fldCharType="end" w:fldLock="0"/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Ohne"/>
                <w:rtl w:val="0"/>
                <w:lang w:val="de-DE"/>
              </w:rPr>
              <w:t>ZAMG. Permafrost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"https://www.zamg.ac.at/cms/de/klima/informationsportal-klimawandel/klimafolgen/permafrost"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de-DE"/>
              </w:rPr>
              <w:t>https://www.zamg.ac.at/cms/de/klima/informationsportal-klimawandel/klimafolgen/permafrost</w:t>
            </w:r>
            <w:r>
              <w:rPr/>
              <w:fldChar w:fldCharType="end" w:fldLock="0"/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Ohne"/>
                <w:rtl w:val="0"/>
                <w:lang w:val="de-DE"/>
              </w:rPr>
              <w:t>Schwarz, S. (2019)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Ohne"/>
                <w:rtl w:val="0"/>
                <w:lang w:val="de-DE"/>
              </w:rPr>
              <w:t>Tauen gef</w:t>
            </w:r>
            <w:r>
              <w:rPr>
                <w:rStyle w:val="Ohne"/>
                <w:rtl w:val="0"/>
                <w:lang w:val="de-DE"/>
              </w:rPr>
              <w:t>ä</w:t>
            </w:r>
            <w:r>
              <w:rPr>
                <w:rStyle w:val="Ohne"/>
                <w:rtl w:val="0"/>
                <w:lang w:val="de-DE"/>
              </w:rPr>
              <w:t>hrdet Gro</w:t>
            </w:r>
            <w:r>
              <w:rPr>
                <w:rStyle w:val="Ohne"/>
                <w:rtl w:val="0"/>
                <w:lang w:val="de-DE"/>
              </w:rPr>
              <w:t>ß</w:t>
            </w:r>
            <w:r>
              <w:rPr>
                <w:rStyle w:val="Ohne"/>
                <w:rtl w:val="0"/>
                <w:lang w:val="de-DE"/>
              </w:rPr>
              <w:t>teil der arktischen Infrastruktur.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"https://www.klimareporter.de/erdsystem/tauen-gefaehrdet-grossteil-der-arktischen-infrastruktur"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de-DE"/>
              </w:rPr>
              <w:t>https://www.klimareporter.de/erdsystem/tauen-gefaehrdet-grossteil-der-arktischen-infrastruktur</w:t>
            </w:r>
            <w:r>
              <w:rPr/>
              <w:fldChar w:fldCharType="end" w:fldLock="0"/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Ohne"/>
                <w:rtl w:val="0"/>
                <w:lang w:val="de-DE"/>
              </w:rPr>
              <w:t>evetntfive Bremen, Alfred-Wegener Institut (2016): Was passiert, wenn der Permafrost schmilzt?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"https://www.youtube.com/watch?v=or5dmvL58G8"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https://www.youtube.com/watch?v=or5dmvL58G8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6004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rtl w:val="0"/>
              </w:rPr>
              <w:t>Gruppe 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rtl w:val="0"/>
                <w:lang w:val="de-DE"/>
              </w:rPr>
              <w:t>Fast Fashion und der Klimawandel (Englisches Video!)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rtl w:val="0"/>
                <w:lang w:val="de-DE"/>
              </w:rPr>
              <w:t>zB: Wie h</w:t>
            </w:r>
            <w:r>
              <w:rPr>
                <w:rStyle w:val="Ohne"/>
                <w:rtl w:val="0"/>
              </w:rPr>
              <w:t>ä</w:t>
            </w:r>
            <w:r>
              <w:rPr>
                <w:rStyle w:val="Ohne"/>
                <w:rtl w:val="0"/>
                <w:lang w:val="de-DE"/>
              </w:rPr>
              <w:t>ngen Fast Fashion und der Klimawandel zusammen?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Style w:val="Ohne"/>
              </w:rPr>
            </w:pPr>
            <w:r>
              <w:rPr>
                <w:rStyle w:val="Ohne"/>
                <w:rtl w:val="0"/>
                <w:lang w:val="de-DE"/>
              </w:rPr>
              <w:t xml:space="preserve">Behr, R. (2018). Was anziehen in Zeiten des Klimawandels? Slow Fashion!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"https://www.br.de/nachrichten/kultur/slow-fashion-mode-design-klimawandel-umwelt-nachhaltigkeit-glomb,R1e0Y37"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https://www.br.de/nachrichten/kultur/slow-fashion-mode-design-klimawandel-umwelt-nachhaltigkeit-glomb,R1e0Y37</w:t>
            </w:r>
            <w:r>
              <w:rPr/>
              <w:fldChar w:fldCharType="end" w:fldLock="0"/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Ohne"/>
                <w:rtl w:val="0"/>
                <w:lang w:val="de-DE"/>
              </w:rPr>
              <w:t>Umweltbundesamt (2017). Der Preis der Sch</w:t>
            </w:r>
            <w:r>
              <w:rPr>
                <w:rStyle w:val="Ohne"/>
                <w:rtl w:val="0"/>
                <w:lang w:val="de-DE"/>
              </w:rPr>
              <w:t>ö</w:t>
            </w:r>
            <w:r>
              <w:rPr>
                <w:rStyle w:val="Ohne"/>
                <w:rtl w:val="0"/>
                <w:lang w:val="de-DE"/>
              </w:rPr>
              <w:t>nheit - Mode und die Folgen f</w:t>
            </w:r>
            <w:r>
              <w:rPr>
                <w:rStyle w:val="Ohne"/>
                <w:rtl w:val="0"/>
                <w:lang w:val="de-DE"/>
              </w:rPr>
              <w:t>ü</w:t>
            </w:r>
            <w:r>
              <w:rPr>
                <w:rStyle w:val="Ohne"/>
                <w:rtl w:val="0"/>
                <w:lang w:val="de-DE"/>
              </w:rPr>
              <w:t xml:space="preserve">r Mensch und Umwelt 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"https://www.youtube.com/watch?v=EYoz-3No-54"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https://www.youtube.com/watch?v=EYoz-3No-54</w:t>
            </w:r>
            <w:r>
              <w:rPr/>
              <w:fldChar w:fldCharType="end" w:fldLock="0"/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tl w:val="0"/>
                <w:lang w:val="de-DE"/>
              </w:rPr>
              <w:t xml:space="preserve">Vogue (2018). The Problem with Fast Fashion.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"https://www.youtube.com/watch?v=iq0--DfC2Xk&amp;t=34s"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https://www.youtube.com/watch?v=iq0--DfC2Xk&amp;t=34s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91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rtl w:val="0"/>
                <w:lang w:val="de-DE"/>
              </w:rPr>
              <w:t>Gruppe 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rtl w:val="0"/>
                <w:lang w:val="de-DE"/>
              </w:rPr>
              <w:t>Plastik im Meer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rtl w:val="0"/>
                <w:lang w:val="de-DE"/>
              </w:rPr>
              <w:t>Was ist das Schwerwiegende an Plastikm</w:t>
            </w:r>
            <w:r>
              <w:rPr>
                <w:rStyle w:val="Ohne"/>
                <w:rtl w:val="0"/>
              </w:rPr>
              <w:t>ü</w:t>
            </w:r>
            <w:r>
              <w:rPr>
                <w:rStyle w:val="Ohne"/>
                <w:rtl w:val="0"/>
                <w:lang w:val="de-DE"/>
              </w:rPr>
              <w:t>ll und wodurch k</w:t>
            </w:r>
            <w:r>
              <w:rPr>
                <w:rStyle w:val="Ohne"/>
                <w:rtl w:val="0"/>
                <w:lang w:val="sv-SE"/>
              </w:rPr>
              <w:t>ö</w:t>
            </w:r>
            <w:r>
              <w:rPr>
                <w:rStyle w:val="Ohne"/>
                <w:rtl w:val="0"/>
                <w:lang w:val="de-DE"/>
              </w:rPr>
              <w:t>nnen/sollen zuk</w:t>
            </w:r>
            <w:r>
              <w:rPr>
                <w:rStyle w:val="Ohne"/>
                <w:rtl w:val="0"/>
              </w:rPr>
              <w:t>ü</w:t>
            </w:r>
            <w:r>
              <w:rPr>
                <w:rStyle w:val="Ohne"/>
                <w:rtl w:val="0"/>
                <w:lang w:val="de-DE"/>
              </w:rPr>
              <w:t>nftige Sch</w:t>
            </w:r>
            <w:r>
              <w:rPr>
                <w:rStyle w:val="Ohne"/>
                <w:rtl w:val="0"/>
              </w:rPr>
              <w:t>ä</w:t>
            </w:r>
            <w:r>
              <w:rPr>
                <w:rStyle w:val="Ohne"/>
                <w:rtl w:val="0"/>
                <w:lang w:val="de-DE"/>
              </w:rPr>
              <w:t>den vermieden/einged</w:t>
            </w:r>
            <w:r>
              <w:rPr>
                <w:rStyle w:val="Ohne"/>
                <w:rtl w:val="0"/>
              </w:rPr>
              <w:t>ä</w:t>
            </w:r>
            <w:r>
              <w:rPr>
                <w:rStyle w:val="Ohne"/>
                <w:rtl w:val="0"/>
                <w:lang w:val="de-DE"/>
              </w:rPr>
              <w:t>mmt werden?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Style w:val="Ohne"/>
              </w:rPr>
            </w:pPr>
            <w:r>
              <w:rPr>
                <w:rStyle w:val="Ohne"/>
                <w:rtl w:val="0"/>
                <w:lang w:val="de-DE"/>
              </w:rPr>
              <w:t>Focus Online (2018). EU verbietet Wegwerf-Plastik: Was Verbraucher jetzt wissen m</w:t>
            </w:r>
            <w:r>
              <w:rPr>
                <w:rStyle w:val="Ohne"/>
                <w:rtl w:val="0"/>
                <w:lang w:val="de-DE"/>
              </w:rPr>
              <w:t>ü</w:t>
            </w:r>
            <w:r>
              <w:rPr>
                <w:rStyle w:val="Ohne"/>
                <w:rtl w:val="0"/>
                <w:lang w:val="de-DE"/>
              </w:rPr>
              <w:t xml:space="preserve">ssen.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"https://www.focus.de/gesundheit/news/eu-verbietet-wegwerf-plastik-was-verbraucher-jetzt-wissen-muessen_id_9795155.html"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https://www.focus.de/gesundheit/news/eu-verbietet-wegwerf-plastik-was-verbraucher-jetzt-wissen-muessen_id_9795155.html</w:t>
            </w:r>
            <w:r>
              <w:rPr/>
              <w:fldChar w:fldCharType="end" w:fldLock="0"/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Ohne"/>
                <w:rtl w:val="0"/>
                <w:lang w:val="de-DE"/>
              </w:rPr>
              <w:t xml:space="preserve">Global2000 (N.D.) Plastik im Meer - das Meer ist eine Plastiksuppe.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"https://www.global2000.at/plastik-im-meer"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https://www.global2000.at/plastik-im-meer</w:t>
            </w:r>
            <w:r>
              <w:rPr/>
              <w:fldChar w:fldCharType="end" w:fldLock="0"/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Ohne"/>
                <w:rtl w:val="0"/>
                <w:lang w:val="de-DE"/>
              </w:rPr>
              <w:t xml:space="preserve">Stockrahm, S., Wolters, S. (2018). Erst vergiften wir den Ozean, dann uns selbst.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"https://www.zeit.de/video/2018-08/5825387646001/plastik-im-meer-erst-vergiften-wir-den-ozean-dann-uns-selbst"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de-DE"/>
              </w:rPr>
              <w:t>https://www.zeit.de/video/2018-08/5825387646001/plastik-im-meer-erst-vergiften-wir-den-ozean-dann-uns-selbst</w:t>
            </w:r>
            <w:r>
              <w:rPr/>
              <w:fldChar w:fldCharType="end" w:fldLock="0"/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tl w:val="0"/>
                <w:lang w:val="de-DE"/>
              </w:rPr>
              <w:t>Wille, J. (2018). Plastikm</w:t>
            </w:r>
            <w:r>
              <w:rPr>
                <w:rStyle w:val="Ohne"/>
                <w:rtl w:val="0"/>
                <w:lang w:val="de-DE"/>
              </w:rPr>
              <w:t>ü</w:t>
            </w:r>
            <w:r>
              <w:rPr>
                <w:rStyle w:val="Ohne"/>
                <w:rtl w:val="0"/>
                <w:lang w:val="de-DE"/>
              </w:rPr>
              <w:t xml:space="preserve">ll heizt Klimawandel an.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"https://www.fr.de/wissen/plastikmuell-heizt-klimawandel-10969151.html"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de-DE"/>
              </w:rPr>
              <w:t>https://www.fr.de/wissen/plastikmuell-heizt-klimawandel-10969151.html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6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rtl w:val="0"/>
                <w:lang w:val="de-DE"/>
              </w:rPr>
              <w:t>Gruppe 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rtl w:val="0"/>
                <w:lang w:val="de-DE"/>
              </w:rPr>
              <w:t>Unsere Ern</w:t>
            </w:r>
            <w:r>
              <w:rPr>
                <w:rStyle w:val="Ohne"/>
                <w:rtl w:val="0"/>
              </w:rPr>
              <w:t>ä</w:t>
            </w:r>
            <w:r>
              <w:rPr>
                <w:rStyle w:val="Ohne"/>
                <w:rtl w:val="0"/>
                <w:lang w:val="de-DE"/>
              </w:rPr>
              <w:t>hrung im Zusammenhang mit dem Klimawandel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Ohne"/>
                <w:rtl w:val="0"/>
                <w:lang w:val="de-DE"/>
              </w:rPr>
              <w:t>Was hat unsere Ern</w:t>
            </w:r>
            <w:r>
              <w:rPr>
                <w:rStyle w:val="Ohne"/>
                <w:rtl w:val="0"/>
              </w:rPr>
              <w:t>ä</w:t>
            </w:r>
            <w:r>
              <w:rPr>
                <w:rStyle w:val="Ohne"/>
                <w:rtl w:val="0"/>
                <w:lang w:val="de-DE"/>
              </w:rPr>
              <w:t>hrung mit dem Klimawandel zu tun und inwiefern ist es relevant wenn ein paar Menschen nachhaltiger einkaufen?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Style w:val="Ohne"/>
              </w:rPr>
            </w:pPr>
            <w:r>
              <w:rPr>
                <w:rStyle w:val="Ohne"/>
                <w:rtl w:val="0"/>
                <w:lang w:val="de-DE"/>
              </w:rPr>
              <w:t>W</w:t>
            </w:r>
            <w:r>
              <w:rPr>
                <w:rStyle w:val="Ohne"/>
                <w:rtl w:val="0"/>
                <w:lang w:val="de-DE"/>
              </w:rPr>
              <w:t>ö</w:t>
            </w:r>
            <w:r>
              <w:rPr>
                <w:rStyle w:val="Ohne"/>
                <w:rtl w:val="0"/>
                <w:lang w:val="de-DE"/>
              </w:rPr>
              <w:t>bken, D. (2018). Wie h</w:t>
            </w:r>
            <w:r>
              <w:rPr>
                <w:rStyle w:val="Ohne"/>
                <w:rtl w:val="0"/>
                <w:lang w:val="de-DE"/>
              </w:rPr>
              <w:t>ä</w:t>
            </w:r>
            <w:r>
              <w:rPr>
                <w:rStyle w:val="Ohne"/>
                <w:rtl w:val="0"/>
                <w:lang w:val="de-DE"/>
              </w:rPr>
              <w:t>ngt unsere Ern</w:t>
            </w:r>
            <w:r>
              <w:rPr>
                <w:rStyle w:val="Ohne"/>
                <w:rtl w:val="0"/>
                <w:lang w:val="de-DE"/>
              </w:rPr>
              <w:t>ä</w:t>
            </w:r>
            <w:r>
              <w:rPr>
                <w:rStyle w:val="Ohne"/>
                <w:rtl w:val="0"/>
                <w:lang w:val="de-DE"/>
              </w:rPr>
              <w:t xml:space="preserve">hrung mit dem Klima zusammen?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"https://derstandard.at/2000078010071/Wie-haengt-unsere-Ernaehrung-mit-dem-Klima-zusammen"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https://derstandard.at/2000078010071/Wie-haengt-unsere-Ernaehrung-mit-dem-Klima-zusammen</w:t>
            </w:r>
            <w:r>
              <w:rPr/>
              <w:fldChar w:fldCharType="end" w:fldLock="0"/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Ohne"/>
                <w:rtl w:val="0"/>
                <w:lang w:val="de-DE"/>
              </w:rPr>
              <w:t>N.N (2018). Lebensmittel: Was z</w:t>
            </w:r>
            <w:r>
              <w:rPr>
                <w:rStyle w:val="Ohne"/>
                <w:rtl w:val="0"/>
                <w:lang w:val="de-DE"/>
              </w:rPr>
              <w:t>ä</w:t>
            </w:r>
            <w:r>
              <w:rPr>
                <w:rStyle w:val="Ohne"/>
                <w:rtl w:val="0"/>
                <w:lang w:val="de-DE"/>
              </w:rPr>
              <w:t xml:space="preserve">hlt zur Klimabilanz? 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Style w:val="Ohne"/>
                <w:rtl w:val="0"/>
              </w:rPr>
            </w:pPr>
            <w:r>
              <w:rPr>
                <w:rStyle w:val="Ohne"/>
                <w:rtl w:val="0"/>
                <w:lang w:val="de-DE"/>
              </w:rPr>
              <w:t xml:space="preserve">Materialien von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"https://www.umwelt-im-unterricht.de/medien/dateien/lebensmittel-was-zaehlt-zur-klimabilanz/"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de-DE"/>
              </w:rPr>
              <w:t>https://www.umwelt-im-unterricht.de/medien/dateien/lebensmittel-was-zaehlt-zur-klimabilanz/</w:t>
            </w:r>
            <w:r>
              <w:rPr/>
              <w:fldChar w:fldCharType="end" w:fldLock="0"/>
            </w:r>
            <w:r>
              <w:rPr>
                <w:rStyle w:val="Ohne"/>
                <w:rtl w:val="0"/>
                <w:lang w:val="de-DE"/>
              </w:rPr>
              <w:t xml:space="preserve"> als eigenes Dokument</w:t>
            </w:r>
          </w:p>
          <w:p>
            <w:pPr>
              <w:pStyle w:val="Tabellenstil 2"/>
              <w:rPr>
                <w:rStyle w:val="Ohne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tl w:val="0"/>
                <w:lang w:val="de-DE"/>
              </w:rPr>
              <w:t>H</w:t>
            </w:r>
            <w:r>
              <w:rPr>
                <w:rStyle w:val="Ohne"/>
                <w:rtl w:val="0"/>
                <w:lang w:val="de-DE"/>
              </w:rPr>
              <w:t>ö</w:t>
            </w:r>
            <w:r>
              <w:rPr>
                <w:rStyle w:val="Ohne"/>
                <w:rtl w:val="0"/>
                <w:lang w:val="de-DE"/>
              </w:rPr>
              <w:t xml:space="preserve">fner, R. (2015). Wie wir uns die Welt warm essen. 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"https://www.youtube.com/watch?v=xjqBGwnW9P0"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https://www.youtube.com/watch?v=xjqBGwnW9P0</w:t>
            </w:r>
            <w:r>
              <w:rPr/>
              <w:fldChar w:fldCharType="end" w:fldLock="0"/>
            </w:r>
          </w:p>
        </w:tc>
      </w:tr>
    </w:tbl>
    <w:p>
      <w:pPr>
        <w:pStyle w:val="Text A"/>
        <w:widowControl w:val="0"/>
        <w:ind w:left="108" w:hanging="108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Überschrift 3">
    <w:name w:val="Überschrift 3"/>
    <w:next w:val="Text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Helvetica Neue" w:cs="Helvetica Neue" w:hAnsi="Helvetica Neue" w:eastAsia="Helvetica Neue"/>
      <w:u w:val="single"/>
      <w:lang w:val="de-DE"/>
    </w:rPr>
  </w:style>
  <w:style w:type="character" w:styleId="Hyperlink.1">
    <w:name w:val="Hyperlink.1"/>
    <w:basedOn w:val="Ohne"/>
    <w:next w:val="Hyperlink.1"/>
    <w:rPr>
      <w:rFonts w:ascii="Helvetica Neue" w:cs="Helvetica Neue" w:hAnsi="Helvetica Neue" w:eastAsia="Helvetica Neue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